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3462</wp:posOffset>
            </wp:positionH>
            <wp:positionV relativeFrom="margin">
              <wp:posOffset>-3177248</wp:posOffset>
            </wp:positionV>
            <wp:extent cx="404554" cy="13649357"/>
            <wp:effectExtent b="0" l="0" r="0" t="0"/>
            <wp:wrapNone/>
            <wp:docPr id="190364518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FORMULÁRIO DE SOLICITAÇÃO DE QUALIFICAÇÃO - MESTRADO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DADOS PESSOAIS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46.0" w:type="dxa"/>
        <w:jc w:val="left"/>
        <w:tblInd w:w="-138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246"/>
        <w:tblGridChange w:id="0">
          <w:tblGrid>
            <w:gridCol w:w="10246"/>
          </w:tblGrid>
        </w:tblGridChange>
      </w:tblGrid>
      <w:tr>
        <w:trPr>
          <w:cantSplit w:val="0"/>
          <w:trHeight w:val="376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Discente: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Telefone: Residencial (   )/Comercial (   )                               Celular  (   )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Matrícula:                                                               CPF: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Modalidade: (      )Mestrado       (      )Doutorado</w:t>
            </w:r>
          </w:p>
        </w:tc>
      </w:tr>
    </w:tbl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DADOS DO PROJETO</w:t>
      </w:r>
    </w:p>
    <w:tbl>
      <w:tblPr>
        <w:tblStyle w:val="Table2"/>
        <w:tblW w:w="102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37"/>
        <w:gridCol w:w="2222"/>
        <w:gridCol w:w="2963"/>
        <w:tblGridChange w:id="0">
          <w:tblGrid>
            <w:gridCol w:w="5037"/>
            <w:gridCol w:w="2222"/>
            <w:gridCol w:w="2963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Título:</w:t>
            </w:r>
          </w:p>
        </w:tc>
      </w:tr>
      <w:tr>
        <w:trPr>
          <w:cantSplit w:val="0"/>
          <w:trHeight w:val="874" w:hRule="atLeast"/>
          <w:tblHeader w:val="0"/>
        </w:trPr>
        <w:tc>
          <w:tcPr>
            <w:gridSpan w:val="3"/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Linha de pesquisa: </w:t>
            </w:r>
          </w:p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Atenção e gestão do cuidado em saúde da família </w:t>
            </w:r>
          </w:p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Educação na saúde</w:t>
            </w:r>
          </w:p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Promoção da saúde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3"/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Eixo: </w:t>
            </w:r>
          </w:p>
          <w:p w:rsidR="00000000" w:rsidDel="00000000" w:rsidP="00000000" w:rsidRDefault="00000000" w:rsidRPr="00000000" w14:paraId="00000015">
            <w:pPr>
              <w:widowControl w:val="0"/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Epidemiologia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Ciências Sociais e Humanas em Saúde (CSHS)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ind w:right="91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Políticas, Planejamento e Gestão em Saúde (PPGS)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3"/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Pessoa Orientadora:</w:t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3"/>
            <w:tcBorders>
              <w:left w:color="000000" w:space="0" w:sz="18" w:val="single"/>
              <w:bottom w:color="000000" w:space="0" w:sz="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Pessoa Coorientadora, se houver, e CPF: </w:t>
            </w:r>
          </w:p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Local:</w:t>
            </w:r>
          </w:p>
        </w:tc>
        <w:tc>
          <w:tcPr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Data:</w:t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Horário:</w:t>
            </w:r>
          </w:p>
        </w:tc>
      </w:tr>
    </w:tbl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DADOS DOS MEMBROS DA BANCA EXAMINADORA</w:t>
      </w:r>
    </w:p>
    <w:tbl>
      <w:tblPr>
        <w:tblStyle w:val="Table3"/>
        <w:tblW w:w="1035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79"/>
        <w:gridCol w:w="2463"/>
        <w:gridCol w:w="514"/>
        <w:gridCol w:w="1842"/>
        <w:gridCol w:w="2127"/>
        <w:gridCol w:w="906"/>
        <w:gridCol w:w="520"/>
        <w:tblGridChange w:id="0">
          <w:tblGrid>
            <w:gridCol w:w="1979"/>
            <w:gridCol w:w="2463"/>
            <w:gridCol w:w="514"/>
            <w:gridCol w:w="1842"/>
            <w:gridCol w:w="2127"/>
            <w:gridCol w:w="906"/>
            <w:gridCol w:w="520"/>
          </w:tblGrid>
        </w:tblGridChange>
      </w:tblGrid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Componentes da banca</w:t>
            </w:r>
          </w:p>
        </w:tc>
        <w:tc>
          <w:tcPr>
            <w:gridSpan w:val="2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gridSpan w:val="2"/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Telefone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Orientadora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Suplente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1.___________________________________</w:t>
            </w:r>
          </w:p>
          <w:p w:rsidR="00000000" w:rsidDel="00000000" w:rsidP="00000000" w:rsidRDefault="00000000" w:rsidRPr="00000000" w14:paraId="0000004D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Assinatura Discente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240" w:lineRule="auto"/>
              <w:ind w:left="103" w:firstLine="709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2.____________________________________</w:t>
            </w:r>
          </w:p>
          <w:p w:rsidR="00000000" w:rsidDel="00000000" w:rsidP="00000000" w:rsidRDefault="00000000" w:rsidRPr="00000000" w14:paraId="00000051">
            <w:pPr>
              <w:spacing w:before="240" w:lineRule="auto"/>
              <w:ind w:left="1095" w:firstLine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              Assinatura da pessoa orientadora</w:t>
            </w:r>
          </w:p>
        </w:tc>
      </w:tr>
    </w:tbl>
    <w:p w:rsidR="00000000" w:rsidDel="00000000" w:rsidP="00000000" w:rsidRDefault="00000000" w:rsidRPr="00000000" w14:paraId="0000005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Observações:</w:t>
      </w:r>
    </w:p>
    <w:p w:rsidR="00000000" w:rsidDel="00000000" w:rsidP="00000000" w:rsidRDefault="00000000" w:rsidRPr="00000000" w14:paraId="00000057">
      <w:pPr>
        <w:widowControl w:val="1"/>
        <w:numPr>
          <w:ilvl w:val="0"/>
          <w:numId w:val="1"/>
        </w:numPr>
        <w:tabs>
          <w:tab w:val="left" w:leader="none" w:pos="0"/>
        </w:tabs>
        <w:spacing w:after="120" w:lineRule="auto"/>
        <w:ind w:left="360" w:right="229" w:hanging="360"/>
        <w:jc w:val="both"/>
        <w:rPr>
          <w:rFonts w:ascii="Calibri" w:cs="Calibri" w:eastAsia="Calibri" w:hAnsi="Calibri"/>
          <w:sz w:val="16"/>
          <w:szCs w:val="16"/>
          <w:highlight w:val="white"/>
        </w:rPr>
      </w:pPr>
      <w:bookmarkStart w:colFirst="0" w:colLast="0" w:name="_heading=h.8eoudbi7iz8q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highlight w:val="white"/>
          <w:rtl w:val="0"/>
        </w:rPr>
        <w:t xml:space="preserve">A Banca Examinadora de qualificação (mestrado ou doutorado) deve ser composta por pessoas com doutorado. Será presidida pela pessoa orientadora. Para o mestrado, compõe a banca: pessoa orientadora (presidente), membro 1, membro 2 (obrigatoriamente, pelo menos, uma pessoa  externa à nucleadora) e um membro suplente. Para doutorado, compõem a banca: pessoa orientadora (presidente), membro 1, membro 2 e membro 3 (obrigatoriamente, pelo menos, uma pessoa externa à nucleadora) e dois membros suplentes (sendo obrigatoriamente uma pessoa suplente externa à nucleadora). A pessoa co-orientadora não pode compor a banca como avaliadora.</w:t>
      </w:r>
    </w:p>
    <w:p w:rsidR="00000000" w:rsidDel="00000000" w:rsidP="00000000" w:rsidRDefault="00000000" w:rsidRPr="00000000" w14:paraId="00000058">
      <w:pPr>
        <w:widowControl w:val="1"/>
        <w:numPr>
          <w:ilvl w:val="0"/>
          <w:numId w:val="1"/>
        </w:numPr>
        <w:spacing w:after="80" w:lineRule="auto"/>
        <w:ind w:left="360" w:hanging="360"/>
        <w:jc w:val="both"/>
        <w:rPr>
          <w:rFonts w:ascii="Quattrocento Sans" w:cs="Quattrocento Sans" w:eastAsia="Quattrocento Sans" w:hAnsi="Quattrocento Sans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Este formulário, preenchido e assinado, deverá ser entregue na secretaria do Programa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até 20 (vinte) dias antes da data da qualificação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after="80" w:lineRule="auto"/>
        <w:ind w:left="360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403860" cy="13625945"/>
            <wp:effectExtent b="0" l="0" r="0" t="0"/>
            <wp:wrapNone/>
            <wp:docPr id="190364519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50" w:w="11910" w:orient="portrait"/>
      <w:pgMar w:bottom="0" w:top="629" w:left="760" w:right="570" w:header="720" w:footer="38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3752022</wp:posOffset>
          </wp:positionH>
          <wp:positionV relativeFrom="paragraph">
            <wp:posOffset>561843</wp:posOffset>
          </wp:positionV>
          <wp:extent cx="2856230" cy="568513"/>
          <wp:effectExtent b="0" l="0" r="0" t="0"/>
          <wp:wrapNone/>
          <wp:docPr descr="Interface gráfica do usuário&#10;&#10;O conteúdo gerado por IA pode estar incorreto." id="1903645192" name="image1.png"/>
          <a:graphic>
            <a:graphicData uri="http://schemas.openxmlformats.org/drawingml/2006/picture">
              <pic:pic>
                <pic:nvPicPr>
                  <pic:cNvPr descr="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151765</wp:posOffset>
          </wp:positionV>
          <wp:extent cx="3657600" cy="826135"/>
          <wp:effectExtent b="0" l="0" r="0" t="0"/>
          <wp:wrapTopAndBottom distB="0" distT="0"/>
          <wp:docPr descr="Uma imagem com texto, Tipo de letra, logótipo, captura de ecrã&#10;&#10;Os conteúdos gerados por IA poderão estar incorretos." id="1903645193" name="image4.png"/>
          <a:graphic>
            <a:graphicData uri="http://schemas.openxmlformats.org/drawingml/2006/picture">
              <pic:pic>
                <pic:nvPicPr>
                  <pic:cNvPr descr="Uma imagem com texto, Tipo de letra, logótipo, captura de ecrã&#10;&#10;Os conteúdos gerados por IA poderão estar incorretos." id="0" name="image4.png"/>
                  <pic:cNvPicPr preferRelativeResize="0"/>
                </pic:nvPicPr>
                <pic:blipFill>
                  <a:blip r:embed="rId2"/>
                  <a:srcRect b="0" l="0" r="36619" t="0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left="-709" w:firstLine="0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-77203</wp:posOffset>
          </wp:positionH>
          <wp:positionV relativeFrom="paragraph">
            <wp:posOffset>-221793</wp:posOffset>
          </wp:positionV>
          <wp:extent cx="6635750" cy="1248410"/>
          <wp:effectExtent b="0" l="0" r="0" t="0"/>
          <wp:wrapSquare wrapText="bothSides" distB="0" distT="0" distL="114300" distR="114300"/>
          <wp:docPr descr="Uma imagem com texto, captura de ecrã, Tipo de letra, file&#10;&#10;Os conteúdos gerados por IA poderão estar incorretos." id="1903645191" name="image3.png"/>
          <a:graphic>
            <a:graphicData uri="http://schemas.openxmlformats.org/drawingml/2006/picture">
              <pic:pic>
                <pic:nvPicPr>
                  <pic:cNvPr descr="Uma imagem com texto, captura de ecrã, Tipo de letra, file&#10;&#10;Os conteúdos gerados por IA poderão estar incorretos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CD45F7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rsid w:val="00CD45F7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rsid w:val="00CD45F7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CD45F7"/>
    <w:rPr>
      <w:sz w:val="32"/>
      <w:szCs w:val="32"/>
    </w:rPr>
  </w:style>
  <w:style w:type="paragraph" w:styleId="PargrafodaLista">
    <w:name w:val="List Paragraph"/>
    <w:basedOn w:val="Normal"/>
    <w:uiPriority w:val="1"/>
    <w:qFormat w:val="1"/>
    <w:rsid w:val="00CD45F7"/>
  </w:style>
  <w:style w:type="paragraph" w:styleId="TableParagraph" w:customStyle="1">
    <w:name w:val="Table Paragraph"/>
    <w:basedOn w:val="Normal"/>
    <w:uiPriority w:val="1"/>
    <w:qFormat w:val="1"/>
    <w:rsid w:val="00CD45F7"/>
  </w:style>
  <w:style w:type="paragraph" w:styleId="Cabealho">
    <w:name w:val="header"/>
    <w:basedOn w:val="Normal"/>
    <w:link w:val="Cabealho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table" w:styleId="Tabelacomgrade">
    <w:name w:val="Table Grid"/>
    <w:basedOn w:val="Tabelanormal"/>
    <w:uiPriority w:val="39"/>
    <w:rsid w:val="00D8147D"/>
    <w:pPr>
      <w:widowControl w:val="1"/>
    </w:pPr>
    <w:rPr>
      <w:lang w:val="pt-BR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rsid w:val="00D8147D"/>
    <w:pPr>
      <w:widowControl w:val="1"/>
    </w:pPr>
    <w:rPr>
      <w:rFonts w:ascii="Times New Roman" w:cs="Times New Roman" w:eastAsia="Times New Roman" w:hAnsi="Times New Roman"/>
      <w:sz w:val="20"/>
      <w:szCs w:val="20"/>
      <w:lang w:val="pt-BR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D8147D"/>
    <w:rPr>
      <w:rFonts w:ascii="Times New Roman" w:cs="Times New Roman" w:eastAsia="Times New Roman" w:hAnsi="Times New Roman"/>
      <w:sz w:val="20"/>
      <w:szCs w:val="20"/>
      <w:lang w:eastAsia="pt-BR" w:val="pt-B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D8147D"/>
    <w:rPr>
      <w:sz w:val="16"/>
      <w:szCs w:val="16"/>
    </w:rPr>
  </w:style>
  <w:style w:type="table" w:styleId="a" w:customStyle="1">
    <w:basedOn w:val="TableNormal1"/>
    <w:rsid w:val="00CD45F7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rsid w:val="00CD45F7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3AkR5j9bpOKeIwg+SlVeOoQyGw==">CgMxLjAyDmguOGVvdWRiaTdpejhxOAByITE2VTZ6aFdaalFjUjN2VFVJQ0wzNDRKaVlhcU94WS1IVg==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2026-10-01T21:31:00Z</dcterms:created>
  <dc:creator>Camila Albuquerque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